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7F" w:rsidRDefault="006F2A85">
      <w:pPr>
        <w:rPr>
          <w:noProof/>
        </w:rPr>
      </w:pPr>
      <w:r>
        <w:rPr>
          <w:noProof/>
        </w:rPr>
        <w:pict>
          <v:shapetype id="_x0000_t202" coordsize="21600,21600" o:spt="202" path="m,l,21600r21600,l21600,xe">
            <v:stroke joinstyle="miter"/>
            <v:path gradientshapeok="t" o:connecttype="rect"/>
          </v:shapetype>
          <v:shape id="_x0000_s1027" type="#_x0000_t202" style="position:absolute;margin-left:396.3pt;margin-top:-57pt;width:103.95pt;height:47.25pt;z-index:251659264" fillcolor="#283d94" strokecolor="#f2f2f2 [3041]" strokeweight="3pt">
            <v:fill color2="#182459"/>
            <v:shadow on="t" type="perspective" color="#205867 [1608]" opacity=".5" offset="1pt" offset2="-1pt"/>
            <v:textbox style="mso-next-textbox:#_x0000_s1027">
              <w:txbxContent>
                <w:p w:rsidR="004F512E" w:rsidRDefault="004F512E" w:rsidP="00EB4750">
                  <w:pPr>
                    <w:spacing w:after="0"/>
                    <w:jc w:val="center"/>
                    <w:rPr>
                      <w:color w:val="FFFFFF" w:themeColor="background1"/>
                      <w:sz w:val="28"/>
                      <w:szCs w:val="28"/>
                    </w:rPr>
                  </w:pPr>
                  <w:bookmarkStart w:id="0" w:name="_GoBack"/>
                  <w:r>
                    <w:rPr>
                      <w:color w:val="FFFFFF" w:themeColor="background1"/>
                      <w:sz w:val="28"/>
                      <w:szCs w:val="28"/>
                    </w:rPr>
                    <w:t>Fall 2013</w:t>
                  </w:r>
                </w:p>
                <w:p w:rsidR="004F512E" w:rsidRPr="00EB4750" w:rsidRDefault="004F512E" w:rsidP="00EB4750">
                  <w:pPr>
                    <w:spacing w:after="0"/>
                    <w:jc w:val="center"/>
                    <w:rPr>
                      <w:color w:val="FFFFFF" w:themeColor="background1"/>
                      <w:sz w:val="24"/>
                      <w:szCs w:val="24"/>
                    </w:rPr>
                  </w:pPr>
                  <w:r>
                    <w:rPr>
                      <w:color w:val="FFFFFF" w:themeColor="background1"/>
                      <w:sz w:val="24"/>
                      <w:szCs w:val="24"/>
                    </w:rPr>
                    <w:t>Newsletter</w:t>
                  </w:r>
                </w:p>
                <w:p w:rsidR="004F512E" w:rsidRPr="00096243" w:rsidRDefault="004F512E" w:rsidP="00EB4750">
                  <w:pPr>
                    <w:spacing w:after="0"/>
                    <w:jc w:val="center"/>
                    <w:rPr>
                      <w:color w:val="FFFFFF" w:themeColor="background1"/>
                      <w:sz w:val="18"/>
                      <w:szCs w:val="18"/>
                    </w:rPr>
                  </w:pPr>
                </w:p>
                <w:p w:rsidR="004F512E" w:rsidRPr="00623492" w:rsidRDefault="004F512E" w:rsidP="00623492">
                  <w:pPr>
                    <w:jc w:val="center"/>
                    <w:rPr>
                      <w:color w:val="FFFFFF" w:themeColor="background1"/>
                    </w:rPr>
                  </w:pPr>
                  <w:r>
                    <w:rPr>
                      <w:color w:val="FFFFFF" w:themeColor="background1"/>
                    </w:rPr>
                    <w:t>October 29, 2013</w:t>
                  </w:r>
                  <w:bookmarkEnd w:id="0"/>
                </w:p>
              </w:txbxContent>
            </v:textbox>
          </v:shape>
        </w:pict>
      </w:r>
      <w:r w:rsidR="004F512E">
        <w:rPr>
          <w:noProof/>
        </w:rPr>
        <w:pict>
          <v:shape id="_x0000_s1039" type="#_x0000_t202" style="position:absolute;margin-left:-38.25pt;margin-top:661.5pt;width:544.5pt;height:42.75pt;z-index:251667456" fillcolor="yellow" strokecolor="#f2f2f2 [3041]" strokeweight="3pt">
            <v:shadow on="t" type="perspective" color="#205867 [1608]" opacity=".5" offset="1pt" offset2="-1pt"/>
            <v:textbox style="mso-next-textbox:#_x0000_s1039">
              <w:txbxContent>
                <w:p w:rsidR="004F512E" w:rsidRPr="00435C41" w:rsidRDefault="004F512E" w:rsidP="004F512E">
                  <w:pPr>
                    <w:spacing w:after="0"/>
                    <w:rPr>
                      <w:sz w:val="16"/>
                      <w:szCs w:val="18"/>
                    </w:rPr>
                  </w:pPr>
                  <w:r w:rsidRPr="005159FF">
                    <w:rPr>
                      <w:sz w:val="20"/>
                    </w:rPr>
                    <w:t xml:space="preserve">Website:  </w:t>
                  </w:r>
                  <w:hyperlink r:id="rId12" w:history="1">
                    <w:r w:rsidRPr="005159FF">
                      <w:rPr>
                        <w:rStyle w:val="Hyperlink"/>
                        <w:sz w:val="20"/>
                      </w:rPr>
                      <w:t>www.spchna.org</w:t>
                    </w:r>
                  </w:hyperlink>
                  <w:r>
                    <w:rPr>
                      <w:sz w:val="20"/>
                    </w:rPr>
                    <w:t xml:space="preserve"> </w:t>
                  </w:r>
                  <w:r w:rsidR="006F2A85">
                    <w:rPr>
                      <w:sz w:val="16"/>
                      <w:szCs w:val="18"/>
                    </w:rPr>
                    <w:t xml:space="preserve">  President:  Robyn </w:t>
                  </w:r>
                  <w:proofErr w:type="spellStart"/>
                  <w:r w:rsidR="006F2A85">
                    <w:rPr>
                      <w:sz w:val="16"/>
                      <w:szCs w:val="18"/>
                    </w:rPr>
                    <w:t>Spragins</w:t>
                  </w:r>
                  <w:proofErr w:type="spellEnd"/>
                  <w:r w:rsidR="006F2A85">
                    <w:rPr>
                      <w:sz w:val="16"/>
                      <w:szCs w:val="18"/>
                    </w:rPr>
                    <w:t xml:space="preserve">  610-430-4189</w:t>
                  </w:r>
                  <w:r>
                    <w:rPr>
                      <w:sz w:val="16"/>
                      <w:szCs w:val="18"/>
                    </w:rPr>
                    <w:t xml:space="preserve">  </w:t>
                  </w:r>
                  <w:hyperlink r:id="rId13" w:history="1">
                    <w:r w:rsidRPr="002E676B">
                      <w:rPr>
                        <w:rStyle w:val="Hyperlink"/>
                        <w:sz w:val="16"/>
                        <w:szCs w:val="18"/>
                      </w:rPr>
                      <w:t>RSpragins@wcupa.edu</w:t>
                    </w:r>
                  </w:hyperlink>
                  <w:r>
                    <w:rPr>
                      <w:sz w:val="16"/>
                      <w:szCs w:val="18"/>
                    </w:rPr>
                    <w:t xml:space="preserve">; </w:t>
                  </w:r>
                  <w:r w:rsidRPr="005159FF">
                    <w:rPr>
                      <w:sz w:val="16"/>
                      <w:szCs w:val="18"/>
                    </w:rPr>
                    <w:t xml:space="preserve">Vice President:  </w:t>
                  </w:r>
                  <w:r>
                    <w:rPr>
                      <w:sz w:val="16"/>
                      <w:szCs w:val="18"/>
                    </w:rPr>
                    <w:t>Susan Fitzgerald</w:t>
                  </w:r>
                  <w:r w:rsidRPr="005159FF">
                    <w:rPr>
                      <w:sz w:val="16"/>
                      <w:szCs w:val="18"/>
                    </w:rPr>
                    <w:t xml:space="preserve">  </w:t>
                  </w:r>
                  <w:r w:rsidR="006F2A85">
                    <w:rPr>
                      <w:sz w:val="16"/>
                      <w:szCs w:val="18"/>
                    </w:rPr>
                    <w:t xml:space="preserve">610-902-8400 </w:t>
                  </w:r>
                  <w:hyperlink r:id="rId14" w:history="1">
                    <w:r w:rsidR="006F2A85" w:rsidRPr="002E676B">
                      <w:rPr>
                        <w:rStyle w:val="Hyperlink"/>
                        <w:sz w:val="16"/>
                        <w:szCs w:val="18"/>
                      </w:rPr>
                      <w:t>sfitzgerald@cabrini.edu</w:t>
                    </w:r>
                  </w:hyperlink>
                  <w:r w:rsidR="006F2A85">
                    <w:rPr>
                      <w:sz w:val="16"/>
                      <w:szCs w:val="18"/>
                    </w:rPr>
                    <w:t xml:space="preserve">; </w:t>
                  </w:r>
                  <w:r w:rsidRPr="005159FF">
                    <w:rPr>
                      <w:sz w:val="16"/>
                      <w:szCs w:val="18"/>
                    </w:rPr>
                    <w:t xml:space="preserve"> Secretary:  </w:t>
                  </w:r>
                  <w:r>
                    <w:rPr>
                      <w:sz w:val="16"/>
                      <w:szCs w:val="18"/>
                    </w:rPr>
                    <w:t xml:space="preserve">Joanne Ocasio 717-872-3250  </w:t>
                  </w:r>
                  <w:hyperlink r:id="rId15" w:history="1">
                    <w:r w:rsidR="006F2A85" w:rsidRPr="002E676B">
                      <w:rPr>
                        <w:rStyle w:val="Hyperlink"/>
                        <w:sz w:val="16"/>
                        <w:szCs w:val="18"/>
                      </w:rPr>
                      <w:t>joanne.ocasio@millersville.edu</w:t>
                    </w:r>
                  </w:hyperlink>
                  <w:r>
                    <w:rPr>
                      <w:sz w:val="16"/>
                      <w:szCs w:val="18"/>
                    </w:rPr>
                    <w:t xml:space="preserve">;  </w:t>
                  </w:r>
                  <w:r w:rsidRPr="00435C41">
                    <w:rPr>
                      <w:sz w:val="16"/>
                      <w:szCs w:val="18"/>
                    </w:rPr>
                    <w:t xml:space="preserve">Treasurer:  </w:t>
                  </w:r>
                  <w:r>
                    <w:rPr>
                      <w:sz w:val="16"/>
                      <w:szCs w:val="18"/>
                    </w:rPr>
                    <w:t xml:space="preserve">Cheryl Donnelly, </w:t>
                  </w:r>
                  <w:r w:rsidR="006F2A85">
                    <w:rPr>
                      <w:sz w:val="16"/>
                      <w:szCs w:val="18"/>
                    </w:rPr>
                    <w:t xml:space="preserve">610-328-8058 </w:t>
                  </w:r>
                  <w:r w:rsidR="006F2A85" w:rsidRPr="006F2A85">
                    <w:rPr>
                      <w:sz w:val="16"/>
                      <w:szCs w:val="18"/>
                      <w:u w:val="single"/>
                    </w:rPr>
                    <w:t>cdonnel1@swarthmore</w:t>
                  </w:r>
                  <w:r w:rsidRPr="006F2A85">
                    <w:rPr>
                      <w:sz w:val="16"/>
                      <w:szCs w:val="18"/>
                      <w:u w:val="single"/>
                    </w:rPr>
                    <w:t>.edu</w:t>
                  </w:r>
                  <w:r w:rsidR="006F2A85">
                    <w:rPr>
                      <w:sz w:val="16"/>
                      <w:szCs w:val="18"/>
                    </w:rPr>
                    <w:t>;</w:t>
                  </w:r>
                  <w:r>
                    <w:rPr>
                      <w:sz w:val="16"/>
                      <w:szCs w:val="18"/>
                    </w:rPr>
                    <w:t xml:space="preserve">  Member at Large:  Chris Rooney 717-872-3250  </w:t>
                  </w:r>
                  <w:r w:rsidRPr="006F2A85">
                    <w:rPr>
                      <w:sz w:val="16"/>
                      <w:szCs w:val="18"/>
                      <w:u w:val="single"/>
                    </w:rPr>
                    <w:t>chris.rooney@millersville.edu</w:t>
                  </w:r>
                </w:p>
              </w:txbxContent>
            </v:textbox>
          </v:shape>
        </w:pict>
      </w:r>
      <w:r w:rsidR="004F512E">
        <w:rPr>
          <w:noProof/>
        </w:rPr>
        <w:pict>
          <v:shape id="_x0000_s1038" type="#_x0000_t202" style="position:absolute;margin-left:237.75pt;margin-top:402pt;width:268.5pt;height:255.75pt;z-index:251666432" fillcolor="#232f9d" strokecolor="#1f497d [3215]" strokeweight="1pt">
            <v:textbox style="mso-next-textbox:#_x0000_s1038">
              <w:txbxContent>
                <w:p w:rsidR="004F512E" w:rsidRDefault="004F512E" w:rsidP="00767337">
                  <w:pPr>
                    <w:spacing w:after="0"/>
                  </w:pPr>
                  <w:r>
                    <w:t xml:space="preserve">Local Requests </w:t>
                  </w:r>
                </w:p>
                <w:p w:rsidR="004F512E" w:rsidRDefault="004F512E" w:rsidP="00767337">
                  <w:pPr>
                    <w:pStyle w:val="ListParagraph"/>
                    <w:numPr>
                      <w:ilvl w:val="0"/>
                      <w:numId w:val="2"/>
                    </w:numPr>
                    <w:spacing w:after="0" w:line="240" w:lineRule="auto"/>
                  </w:pPr>
                  <w:r>
                    <w:t xml:space="preserve">Family Nurse Practitioner at St. Agnes Nurses Center in West Chester, an all-volunteer, nurse-run clinic.  Services include well check-ups and physicals, women’s health and pediatrics, care for chronic conditions, preventative care, and health education. Clinic hours are 4pm-6pm on Wednesdays and 10am-12pm on Saturdays. Contact De Vitale, </w:t>
                  </w:r>
                </w:p>
                <w:p w:rsidR="004F512E" w:rsidRPr="008513C4" w:rsidRDefault="004F512E" w:rsidP="00063CC7">
                  <w:pPr>
                    <w:pStyle w:val="ListParagraph"/>
                    <w:ind w:left="450"/>
                    <w:rPr>
                      <w:rStyle w:val="Hyperlink"/>
                      <w:color w:val="F2F2F2" w:themeColor="background1" w:themeShade="F2"/>
                    </w:rPr>
                  </w:pPr>
                  <w:hyperlink r:id="rId16" w:history="1">
                    <w:r w:rsidRPr="008513C4">
                      <w:rPr>
                        <w:rStyle w:val="Hyperlink"/>
                        <w:color w:val="F2F2F2" w:themeColor="background1" w:themeShade="F2"/>
                      </w:rPr>
                      <w:t>Devitale828@gmail.com</w:t>
                    </w:r>
                  </w:hyperlink>
                </w:p>
                <w:p w:rsidR="004F512E" w:rsidRDefault="004F512E" w:rsidP="00063CC7">
                  <w:pPr>
                    <w:pStyle w:val="ListParagraph"/>
                    <w:ind w:left="450"/>
                  </w:pPr>
                </w:p>
                <w:p w:rsidR="004F512E" w:rsidRDefault="004F512E" w:rsidP="00063CC7">
                  <w:pPr>
                    <w:pStyle w:val="ListParagraph"/>
                    <w:numPr>
                      <w:ilvl w:val="0"/>
                      <w:numId w:val="2"/>
                    </w:numPr>
                    <w:spacing w:after="0" w:line="240" w:lineRule="auto"/>
                  </w:pPr>
                  <w:r>
                    <w:rPr>
                      <w:rStyle w:val="apple-style-span"/>
                    </w:rPr>
                    <w:t xml:space="preserve">Jacqueline G. </w:t>
                  </w:r>
                  <w:proofErr w:type="spellStart"/>
                  <w:r>
                    <w:rPr>
                      <w:rStyle w:val="apple-style-span"/>
                    </w:rPr>
                    <w:t>Ioli</w:t>
                  </w:r>
                  <w:proofErr w:type="spellEnd"/>
                  <w:r>
                    <w:rPr>
                      <w:rStyle w:val="apple-style-span"/>
                    </w:rPr>
                    <w:t xml:space="preserve">, PhD (candidate), CRNP, PNP-BC, </w:t>
                  </w:r>
                  <w:r>
                    <w:t>from Widener University.  She is studying problem solving in nurses who work in primary health care settings such as college health.</w:t>
                  </w:r>
                  <w:r w:rsidRPr="004A7BA9">
                    <w:t xml:space="preserve"> </w:t>
                  </w:r>
                  <w:r>
                    <w:t xml:space="preserve">Members can contribute to nursing research by participating in a 45 minute phone call.  Contact </w:t>
                  </w:r>
                  <w:r w:rsidRPr="004A7BA9">
                    <w:rPr>
                      <w:rFonts w:cstheme="minorHAnsi"/>
                    </w:rPr>
                    <w:t xml:space="preserve">information:  </w:t>
                  </w:r>
                  <w:hyperlink r:id="rId17" w:history="1">
                    <w:r w:rsidRPr="008513C4">
                      <w:rPr>
                        <w:rStyle w:val="Hyperlink"/>
                        <w:rFonts w:cstheme="minorHAnsi"/>
                        <w:color w:val="F2F2F2" w:themeColor="background1" w:themeShade="F2"/>
                      </w:rPr>
                      <w:t>jgioli@mail.widener.edu</w:t>
                    </w:r>
                  </w:hyperlink>
                  <w:r w:rsidRPr="008513C4">
                    <w:rPr>
                      <w:rFonts w:ascii="Tahoma" w:hAnsi="Tahoma" w:cs="Tahoma"/>
                      <w:color w:val="F2F2F2" w:themeColor="background1" w:themeShade="F2"/>
                      <w:sz w:val="20"/>
                      <w:szCs w:val="20"/>
                    </w:rPr>
                    <w:t xml:space="preserve">  </w:t>
                  </w:r>
                  <w:r w:rsidRPr="008513C4">
                    <w:rPr>
                      <w:rFonts w:ascii="Tahoma" w:hAnsi="Tahoma" w:cs="Tahoma"/>
                      <w:color w:val="F2F2F2" w:themeColor="background1" w:themeShade="F2"/>
                      <w:sz w:val="20"/>
                      <w:szCs w:val="20"/>
                    </w:rPr>
                    <w:br/>
                  </w:r>
                </w:p>
                <w:p w:rsidR="004F512E" w:rsidRDefault="004F512E" w:rsidP="001C3A6D">
                  <w:pPr>
                    <w:spacing w:after="0" w:line="240" w:lineRule="auto"/>
                    <w:rPr>
                      <w:color w:val="FFFFFF" w:themeColor="background1"/>
                    </w:rPr>
                  </w:pPr>
                </w:p>
                <w:p w:rsidR="004F512E" w:rsidRPr="009431B8" w:rsidRDefault="004F512E" w:rsidP="001C3A6D">
                  <w:pPr>
                    <w:spacing w:after="0" w:line="240" w:lineRule="auto"/>
                    <w:rPr>
                      <w:color w:val="FFFFFF" w:themeColor="background1"/>
                    </w:rPr>
                  </w:pPr>
                </w:p>
                <w:p w:rsidR="004F512E" w:rsidRPr="001C3A6D" w:rsidRDefault="004F512E" w:rsidP="001C3A6D">
                  <w:pPr>
                    <w:spacing w:after="0" w:line="240" w:lineRule="auto"/>
                    <w:rPr>
                      <w:color w:val="FFFFFF" w:themeColor="background1"/>
                    </w:rPr>
                  </w:pPr>
                </w:p>
                <w:p w:rsidR="004F512E" w:rsidRPr="001C3A6D" w:rsidRDefault="004F512E" w:rsidP="001C3A6D">
                  <w:pPr>
                    <w:spacing w:after="0" w:line="240" w:lineRule="auto"/>
                    <w:rPr>
                      <w:color w:val="FFFFFF" w:themeColor="background1"/>
                    </w:rPr>
                  </w:pPr>
                </w:p>
              </w:txbxContent>
            </v:textbox>
          </v:shape>
        </w:pict>
      </w:r>
      <w:r w:rsidR="004F512E">
        <w:rPr>
          <w:noProof/>
        </w:rPr>
        <w:pict>
          <v:shape id="_x0000_s1033" type="#_x0000_t202" style="position:absolute;margin-left:-38.25pt;margin-top:402pt;width:267pt;height:255.75pt;z-index:251665408" fillcolor="#232f9d" strokecolor="#1f497d [3215]" strokeweight="1pt">
            <v:textbox style="mso-next-textbox:#_x0000_s1033">
              <w:txbxContent>
                <w:p w:rsidR="004F512E" w:rsidRPr="00435C41" w:rsidRDefault="004F512E" w:rsidP="005159FF">
                  <w:pPr>
                    <w:pStyle w:val="ListParagraph"/>
                    <w:numPr>
                      <w:ilvl w:val="0"/>
                      <w:numId w:val="2"/>
                    </w:numPr>
                    <w:spacing w:after="0" w:line="240" w:lineRule="auto"/>
                  </w:pPr>
                  <w:r w:rsidRPr="00435C41">
                    <w:t>Seasonal Influenza Protection - Promote flu shots for students and staff.  Helpful web sites:</w:t>
                  </w:r>
                </w:p>
                <w:p w:rsidR="004F512E" w:rsidRPr="00435C41" w:rsidRDefault="004F512E" w:rsidP="005159FF">
                  <w:pPr>
                    <w:pStyle w:val="ListParagraph"/>
                  </w:pPr>
                  <w:hyperlink r:id="rId18" w:history="1">
                    <w:r w:rsidRPr="00435C41">
                      <w:rPr>
                        <w:rStyle w:val="Hyperlink"/>
                        <w:color w:val="auto"/>
                      </w:rPr>
                      <w:t>http://www.cdc.gov/flu/about/season/</w:t>
                    </w:r>
                  </w:hyperlink>
                  <w:r w:rsidRPr="00435C41">
                    <w:t xml:space="preserve"> </w:t>
                  </w:r>
                </w:p>
                <w:p w:rsidR="004F512E" w:rsidRPr="00435C41" w:rsidRDefault="004F512E" w:rsidP="008513C4">
                  <w:pPr>
                    <w:pStyle w:val="ListParagraph"/>
                    <w:ind w:firstLine="720"/>
                  </w:pPr>
                  <w:r w:rsidRPr="008513C4">
                    <w:rPr>
                      <w:color w:val="F2F2F2" w:themeColor="background1" w:themeShade="F2"/>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69pt;height:33.75pt" o:ole="">
                        <v:imagedata r:id="rId19" o:title=""/>
                      </v:shape>
                      <o:OLEObject Type="Embed" ProgID="AcroExch.Document.11" ShapeID="_x0000_i1075" DrawAspect="Icon" ObjectID="_1444649269" r:id="rId20"/>
                    </w:object>
                  </w:r>
                </w:p>
                <w:p w:rsidR="004F512E" w:rsidRPr="006E0F1A" w:rsidRDefault="004F512E" w:rsidP="005159FF">
                  <w:pPr>
                    <w:pStyle w:val="ListParagraph"/>
                    <w:numPr>
                      <w:ilvl w:val="0"/>
                      <w:numId w:val="2"/>
                    </w:numPr>
                    <w:spacing w:after="0" w:line="240" w:lineRule="auto"/>
                    <w:rPr>
                      <w:rFonts w:ascii="Calibri" w:hAnsi="Calibri"/>
                    </w:rPr>
                  </w:pPr>
                  <w:r w:rsidRPr="00435C41">
                    <w:rPr>
                      <w:rFonts w:ascii="Calibri" w:hAnsi="Calibri"/>
                    </w:rPr>
                    <w:t xml:space="preserve">Affordable Care Act &amp; Insurance Information - </w:t>
                  </w:r>
                  <w:r w:rsidRPr="00435C41">
                    <w:rPr>
                      <w:rFonts w:ascii="Calibri" w:hAnsi="Calibri" w:cs="Arial"/>
                      <w:szCs w:val="21"/>
                    </w:rPr>
                    <w:t xml:space="preserve">Initial Open Enrollment is from 10/1/13-3/31/14. See </w:t>
                  </w:r>
                  <w:hyperlink r:id="rId21" w:tgtFrame="_blank" w:history="1">
                    <w:r w:rsidRPr="00435C41">
                      <w:rPr>
                        <w:rStyle w:val="Hyperlink"/>
                        <w:rFonts w:ascii="Calibri" w:hAnsi="Calibri" w:cs="Arial"/>
                        <w:color w:val="auto"/>
                        <w:szCs w:val="21"/>
                      </w:rPr>
                      <w:t>www.healthcare.gov</w:t>
                    </w:r>
                  </w:hyperlink>
                  <w:r w:rsidRPr="00435C41">
                    <w:rPr>
                      <w:rFonts w:ascii="Calibri" w:hAnsi="Calibri" w:cs="Arial"/>
                      <w:szCs w:val="21"/>
                    </w:rPr>
                    <w:t xml:space="preserve"> to locate the exchange for your state, which is a web s</w:t>
                  </w:r>
                  <w:r>
                    <w:rPr>
                      <w:rFonts w:ascii="Calibri" w:hAnsi="Calibri" w:cs="Arial"/>
                      <w:szCs w:val="21"/>
                    </w:rPr>
                    <w:t xml:space="preserve">ite to locate health coverage.  </w:t>
                  </w:r>
                  <w:r w:rsidRPr="00435C41">
                    <w:rPr>
                      <w:rFonts w:ascii="Calibri" w:hAnsi="Calibri" w:cs="Arial"/>
                      <w:szCs w:val="21"/>
                    </w:rPr>
                    <w:t xml:space="preserve">The online Health Insurance </w:t>
                  </w:r>
                  <w:r w:rsidRPr="008513C4">
                    <w:rPr>
                      <w:rFonts w:ascii="Calibri" w:hAnsi="Calibri" w:cs="Arial"/>
                      <w:color w:val="F2F2F2" w:themeColor="background1" w:themeShade="F2"/>
                      <w:szCs w:val="21"/>
                    </w:rPr>
                    <w:t xml:space="preserve">Marketplace will offer a choice of health plans. All plans will provide essential benefits and preventive care.  To begin, create an account at: </w:t>
                  </w:r>
                  <w:hyperlink r:id="rId22" w:tgtFrame="_blank" w:history="1">
                    <w:r w:rsidRPr="008513C4">
                      <w:rPr>
                        <w:rStyle w:val="Hyperlink"/>
                        <w:rFonts w:ascii="Calibri" w:hAnsi="Calibri" w:cs="Arial"/>
                        <w:color w:val="F2F2F2" w:themeColor="background1" w:themeShade="F2"/>
                        <w:szCs w:val="21"/>
                      </w:rPr>
                      <w:t>www.healthcare.gov</w:t>
                    </w:r>
                  </w:hyperlink>
                  <w:r w:rsidRPr="008513C4">
                    <w:rPr>
                      <w:rFonts w:ascii="Calibri" w:hAnsi="Calibri" w:cs="Arial"/>
                      <w:color w:val="F2F2F2" w:themeColor="background1" w:themeShade="F2"/>
                      <w:szCs w:val="21"/>
                    </w:rPr>
                    <w:t xml:space="preserve">.   The exchange will determine Medicaid eligibility and also subsidy eligibility for a private health plan.   </w:t>
                  </w:r>
                  <w:r w:rsidRPr="008513C4">
                    <w:rPr>
                      <w:rFonts w:ascii="Calibri" w:hAnsi="Calibri" w:cs="Arial"/>
                      <w:color w:val="F2F2F2" w:themeColor="background1" w:themeShade="F2"/>
                      <w:sz w:val="20"/>
                      <w:szCs w:val="21"/>
                    </w:rPr>
                    <w:t>For 24/7 assistance call 1-800-318-</w:t>
                  </w:r>
                  <w:proofErr w:type="gramStart"/>
                  <w:r w:rsidRPr="008513C4">
                    <w:rPr>
                      <w:rFonts w:ascii="Calibri" w:hAnsi="Calibri" w:cs="Arial"/>
                      <w:color w:val="F2F2F2" w:themeColor="background1" w:themeShade="F2"/>
                      <w:sz w:val="20"/>
                      <w:szCs w:val="21"/>
                    </w:rPr>
                    <w:t>2596 ;</w:t>
                  </w:r>
                  <w:proofErr w:type="gramEnd"/>
                  <w:r w:rsidRPr="008513C4">
                    <w:rPr>
                      <w:rFonts w:ascii="Calibri" w:hAnsi="Calibri" w:cs="Arial"/>
                      <w:color w:val="F2F2F2" w:themeColor="background1" w:themeShade="F2"/>
                      <w:sz w:val="20"/>
                      <w:szCs w:val="21"/>
                    </w:rPr>
                    <w:t xml:space="preserve"> TTY: 1-855-</w:t>
                  </w:r>
                  <w:r w:rsidRPr="008513C4">
                    <w:rPr>
                      <w:rFonts w:ascii="Calibri" w:hAnsi="Calibri" w:cs="Arial"/>
                      <w:color w:val="F2F2F2" w:themeColor="background1" w:themeShade="F2"/>
                      <w:sz w:val="20"/>
                      <w:szCs w:val="20"/>
                    </w:rPr>
                    <w:t>889-4325.</w:t>
                  </w:r>
                  <w:r w:rsidRPr="00942BAF">
                    <w:rPr>
                      <w:rFonts w:ascii="Calibri" w:hAnsi="Calibri" w:cs="Arial"/>
                      <w:color w:val="000000"/>
                      <w:sz w:val="20"/>
                      <w:szCs w:val="20"/>
                    </w:rPr>
                    <w:t xml:space="preserve"> </w:t>
                  </w:r>
                </w:p>
                <w:p w:rsidR="004F512E" w:rsidRPr="005159FF" w:rsidRDefault="004F512E">
                  <w:pPr>
                    <w:rPr>
                      <w:color w:val="F2F2F2" w:themeColor="background1" w:themeShade="F2"/>
                    </w:rPr>
                  </w:pPr>
                </w:p>
                <w:p w:rsidR="004F512E" w:rsidRPr="000873AD" w:rsidRDefault="004F512E">
                  <w:pPr>
                    <w:rPr>
                      <w:color w:val="FFFFFF" w:themeColor="background1"/>
                    </w:rPr>
                  </w:pPr>
                </w:p>
              </w:txbxContent>
            </v:textbox>
          </v:shape>
        </w:pict>
      </w:r>
      <w:r w:rsidR="004F512E">
        <w:rPr>
          <w:noProof/>
        </w:rPr>
        <w:pict>
          <v:shape id="_x0000_s1032" type="#_x0000_t202" style="position:absolute;margin-left:-38.25pt;margin-top:375pt;width:544.5pt;height:22.5pt;z-index:251664384" fillcolor="#b8cce4 [1300]" strokecolor="#1f497d [3215]" strokeweight="1.5pt">
            <v:textbox style="mso-next-textbox:#_x0000_s1032">
              <w:txbxContent>
                <w:p w:rsidR="004F512E" w:rsidRPr="00767337" w:rsidRDefault="004F512E" w:rsidP="005159FF">
                  <w:pPr>
                    <w:ind w:firstLine="720"/>
                    <w:rPr>
                      <w:b/>
                      <w:szCs w:val="32"/>
                    </w:rPr>
                  </w:pPr>
                  <w:r w:rsidRPr="006F2A85">
                    <w:rPr>
                      <w:b/>
                      <w:sz w:val="26"/>
                      <w:szCs w:val="26"/>
                    </w:rPr>
                    <w:t>News in 2013</w:t>
                  </w:r>
                  <w:r w:rsidRPr="006F2A85">
                    <w:rPr>
                      <w:b/>
                      <w:sz w:val="26"/>
                      <w:szCs w:val="26"/>
                    </w:rPr>
                    <w:tab/>
                  </w:r>
                  <w:r w:rsidRPr="00767337">
                    <w:rPr>
                      <w:b/>
                      <w:szCs w:val="32"/>
                    </w:rPr>
                    <w:tab/>
                  </w:r>
                  <w:r w:rsidRPr="00767337">
                    <w:rPr>
                      <w:b/>
                      <w:szCs w:val="32"/>
                    </w:rPr>
                    <w:tab/>
                  </w:r>
                  <w:r w:rsidRPr="00767337">
                    <w:rPr>
                      <w:b/>
                      <w:szCs w:val="32"/>
                    </w:rPr>
                    <w:tab/>
                    <w:t xml:space="preserve">      </w:t>
                  </w:r>
                  <w:r w:rsidRPr="00767337">
                    <w:rPr>
                      <w:b/>
                      <w:szCs w:val="32"/>
                    </w:rPr>
                    <w:tab/>
                  </w:r>
                  <w:r w:rsidRPr="00767337">
                    <w:rPr>
                      <w:b/>
                      <w:szCs w:val="32"/>
                    </w:rPr>
                    <w:tab/>
                    <w:t xml:space="preserve">  </w:t>
                  </w:r>
                  <w:r>
                    <w:rPr>
                      <w:b/>
                      <w:szCs w:val="32"/>
                    </w:rPr>
                    <w:tab/>
                  </w:r>
                  <w:r w:rsidRPr="006F2A85">
                    <w:rPr>
                      <w:b/>
                      <w:sz w:val="26"/>
                      <w:szCs w:val="26"/>
                    </w:rPr>
                    <w:t xml:space="preserve">  Local Requests</w:t>
                  </w:r>
                </w:p>
                <w:p w:rsidR="004F512E" w:rsidRPr="00DA0ACD" w:rsidRDefault="004F512E">
                  <w:pPr>
                    <w:rPr>
                      <w:sz w:val="32"/>
                      <w:szCs w:val="32"/>
                    </w:rPr>
                  </w:pPr>
                </w:p>
              </w:txbxContent>
            </v:textbox>
          </v:shape>
        </w:pict>
      </w:r>
      <w:r w:rsidR="004F512E">
        <w:rPr>
          <w:noProof/>
        </w:rPr>
        <w:pict>
          <v:shape id="_x0000_s1030" type="#_x0000_t202" style="position:absolute;margin-left:237.75pt;margin-top:41.25pt;width:268.5pt;height:328.5pt;z-index:251662336" fillcolor="#232f9d" strokecolor="#4f81bd [3204]" strokeweight="1pt">
            <v:textbox style="mso-next-textbox:#_x0000_s1030">
              <w:txbxContent>
                <w:p w:rsidR="004F512E" w:rsidRPr="008513C4" w:rsidRDefault="004F512E" w:rsidP="00063CC7">
                  <w:pPr>
                    <w:rPr>
                      <w:color w:val="F2F2F2" w:themeColor="background1" w:themeShade="F2"/>
                    </w:rPr>
                  </w:pPr>
                  <w:r w:rsidRPr="008513C4">
                    <w:rPr>
                      <w:color w:val="F2F2F2" w:themeColor="background1" w:themeShade="F2"/>
                    </w:rPr>
                    <w:t xml:space="preserve"> </w:t>
                  </w:r>
                  <w:proofErr w:type="gramStart"/>
                  <w:r w:rsidRPr="008513C4">
                    <w:rPr>
                      <w:color w:val="F2F2F2" w:themeColor="background1" w:themeShade="F2"/>
                    </w:rPr>
                    <w:t>members</w:t>
                  </w:r>
                  <w:proofErr w:type="gramEnd"/>
                  <w:r w:rsidRPr="008513C4">
                    <w:rPr>
                      <w:color w:val="F2F2F2" w:themeColor="background1" w:themeShade="F2"/>
                    </w:rPr>
                    <w:t xml:space="preserve">, who agreed to accept a leadership role in SPCNHA – Sue Fitzgerald, Joanne Ocasio, and Cheryl Donnelly.  Thank you to everyone.  </w:t>
                  </w:r>
                </w:p>
                <w:p w:rsidR="004F512E" w:rsidRPr="008513C4" w:rsidRDefault="004F512E" w:rsidP="00063CC7">
                  <w:pPr>
                    <w:rPr>
                      <w:color w:val="F2F2F2" w:themeColor="background1" w:themeShade="F2"/>
                    </w:rPr>
                  </w:pPr>
                  <w:r w:rsidRPr="008513C4">
                    <w:rPr>
                      <w:color w:val="F2F2F2" w:themeColor="background1" w:themeShade="F2"/>
                    </w:rPr>
                    <w:t xml:space="preserve">One of the missions of SPCHNA is to </w:t>
                  </w:r>
                  <w:proofErr w:type="gramStart"/>
                  <w:r w:rsidRPr="008513C4">
                    <w:rPr>
                      <w:color w:val="F2F2F2" w:themeColor="background1" w:themeShade="F2"/>
                    </w:rPr>
                    <w:t>support  professional</w:t>
                  </w:r>
                  <w:proofErr w:type="gramEnd"/>
                  <w:r w:rsidRPr="008513C4">
                    <w:rPr>
                      <w:color w:val="F2F2F2" w:themeColor="background1" w:themeShade="F2"/>
                    </w:rPr>
                    <w:t xml:space="preserve">  growth and provide educational opportunities for its membership.  This year, the fall conference and winter network meeting will be combined with a winter continued education offering.  Beth </w:t>
                  </w:r>
                  <w:proofErr w:type="spellStart"/>
                  <w:r w:rsidRPr="008513C4">
                    <w:rPr>
                      <w:color w:val="F2F2F2" w:themeColor="background1" w:themeShade="F2"/>
                    </w:rPr>
                    <w:t>Kotarski</w:t>
                  </w:r>
                  <w:proofErr w:type="spellEnd"/>
                  <w:r w:rsidRPr="008513C4">
                    <w:rPr>
                      <w:color w:val="F2F2F2" w:themeColor="background1" w:themeShade="F2"/>
                    </w:rPr>
                    <w:t xml:space="preserve"> and the Swarthmore College health staff have graciously offered to host the winter program on January 15 from 8:30am to 3pm.  More information will follow and be available on the web page:  </w:t>
                  </w:r>
                  <w:hyperlink r:id="rId23" w:history="1">
                    <w:r w:rsidRPr="008513C4">
                      <w:rPr>
                        <w:rStyle w:val="Hyperlink"/>
                        <w:color w:val="F2F2F2" w:themeColor="background1" w:themeShade="F2"/>
                      </w:rPr>
                      <w:t>www.spchna.org</w:t>
                    </w:r>
                  </w:hyperlink>
                  <w:r w:rsidRPr="008513C4">
                    <w:rPr>
                      <w:color w:val="F2F2F2" w:themeColor="background1" w:themeShade="F2"/>
                    </w:rPr>
                    <w:t xml:space="preserve"> </w:t>
                  </w:r>
                </w:p>
                <w:p w:rsidR="004F512E" w:rsidRPr="008513C4" w:rsidRDefault="004F512E" w:rsidP="00063CC7">
                  <w:pPr>
                    <w:rPr>
                      <w:color w:val="F2F2F2" w:themeColor="background1" w:themeShade="F2"/>
                    </w:rPr>
                  </w:pPr>
                  <w:r w:rsidRPr="008513C4">
                    <w:rPr>
                      <w:color w:val="F2F2F2" w:themeColor="background1" w:themeShade="F2"/>
                    </w:rPr>
                    <w:t xml:space="preserve">Please encourage your fellow college health nursing colleagues to join the organization and attend the SPCHNA programs.  </w:t>
                  </w:r>
                </w:p>
                <w:p w:rsidR="004F512E" w:rsidRPr="008513C4" w:rsidRDefault="004F512E" w:rsidP="00767337">
                  <w:pPr>
                    <w:spacing w:after="0"/>
                    <w:rPr>
                      <w:color w:val="F2F2F2" w:themeColor="background1" w:themeShade="F2"/>
                    </w:rPr>
                  </w:pPr>
                  <w:r w:rsidRPr="008513C4">
                    <w:rPr>
                      <w:color w:val="F2F2F2" w:themeColor="background1" w:themeShade="F2"/>
                    </w:rPr>
                    <w:t>I look forward to seeing you all in January.  Best wishes for a wonderful semester.  Stay safe and healthy,</w:t>
                  </w:r>
                </w:p>
                <w:p w:rsidR="004F512E" w:rsidRPr="008513C4" w:rsidRDefault="004F512E" w:rsidP="00942BAF">
                  <w:pPr>
                    <w:spacing w:after="0"/>
                    <w:ind w:left="2880" w:firstLine="720"/>
                    <w:rPr>
                      <w:color w:val="F2F2F2" w:themeColor="background1" w:themeShade="F2"/>
                    </w:rPr>
                  </w:pPr>
                  <w:r w:rsidRPr="008513C4">
                    <w:rPr>
                      <w:color w:val="F2F2F2" w:themeColor="background1" w:themeShade="F2"/>
                    </w:rPr>
                    <w:t xml:space="preserve">Robyn </w:t>
                  </w:r>
                  <w:proofErr w:type="spellStart"/>
                  <w:r w:rsidRPr="008513C4">
                    <w:rPr>
                      <w:color w:val="F2F2F2" w:themeColor="background1" w:themeShade="F2"/>
                    </w:rPr>
                    <w:t>Spragins</w:t>
                  </w:r>
                  <w:proofErr w:type="spellEnd"/>
                </w:p>
                <w:p w:rsidR="004F512E" w:rsidRPr="009512A0" w:rsidRDefault="004F512E" w:rsidP="00063CC7">
                  <w:pPr>
                    <w:spacing w:after="0"/>
                    <w:rPr>
                      <w:color w:val="FFFFFF" w:themeColor="background1"/>
                    </w:rPr>
                  </w:pPr>
                </w:p>
              </w:txbxContent>
            </v:textbox>
            <w10:wrap type="square"/>
          </v:shape>
        </w:pict>
      </w:r>
      <w:r w:rsidR="004F512E">
        <w:rPr>
          <w:noProof/>
        </w:rPr>
        <w:pict>
          <v:shape id="_x0000_s1029" type="#_x0000_t202" style="position:absolute;margin-left:-38.25pt;margin-top:41.25pt;width:267pt;height:328.5pt;z-index:251661312" fillcolor="#232f9d" strokecolor="#f2f2f2 [3041]" strokeweight="1pt">
            <v:fill color2="#243f60 [1604]"/>
            <v:shadow on="t" type="perspective" color="#b8cce4 [1300]" opacity=".5" origin=",.5" offset="0,0" matrix=",-56756f,,.5"/>
            <v:textbox style="mso-next-textbox:#_x0000_s1029">
              <w:txbxContent>
                <w:p w:rsidR="004F512E" w:rsidRPr="008513C4" w:rsidRDefault="004F512E" w:rsidP="00063CC7">
                  <w:pPr>
                    <w:pStyle w:val="ListParagraph"/>
                    <w:spacing w:after="0"/>
                    <w:ind w:left="0"/>
                    <w:jc w:val="both"/>
                    <w:rPr>
                      <w:color w:val="F2F2F2" w:themeColor="background1" w:themeShade="F2"/>
                      <w:sz w:val="20"/>
                    </w:rPr>
                  </w:pPr>
                  <w:r w:rsidRPr="00435C41">
                    <w:rPr>
                      <w:color w:val="000000" w:themeColor="text1"/>
                      <w:sz w:val="20"/>
                    </w:rPr>
                    <w:t xml:space="preserve"> </w:t>
                  </w:r>
                  <w:r w:rsidRPr="008513C4">
                    <w:rPr>
                      <w:b/>
                      <w:color w:val="F2F2F2" w:themeColor="background1" w:themeShade="F2"/>
                      <w:sz w:val="24"/>
                      <w:szCs w:val="28"/>
                    </w:rPr>
                    <w:t>Welcome to Fall 2013</w:t>
                  </w:r>
                  <w:r w:rsidRPr="008513C4">
                    <w:rPr>
                      <w:color w:val="F2F2F2" w:themeColor="background1" w:themeShade="F2"/>
                      <w:sz w:val="20"/>
                    </w:rPr>
                    <w:t xml:space="preserve">  </w:t>
                  </w:r>
                </w:p>
                <w:p w:rsidR="004F512E" w:rsidRPr="008513C4" w:rsidRDefault="004F512E" w:rsidP="00063CC7">
                  <w:pPr>
                    <w:rPr>
                      <w:color w:val="F2F2F2" w:themeColor="background1" w:themeShade="F2"/>
                    </w:rPr>
                  </w:pPr>
                  <w:r w:rsidRPr="008513C4">
                    <w:rPr>
                      <w:color w:val="F2F2F2" w:themeColor="background1" w:themeShade="F2"/>
                    </w:rPr>
                    <w:t xml:space="preserve"> The leaves have turned colors, the first frost has come, and the fall semester is in full swing on our campuses.  We all work hard to steer our students towards optimal health and wellness as they learn how to navigate a health care system on their own.  We expect certain college health issues and also face new challenges with each academic year.   It is wonderful to have the SPCHNA network of colleagues to work with to promote the well-being of our students. </w:t>
                  </w:r>
                </w:p>
                <w:p w:rsidR="004F512E" w:rsidRDefault="004F512E" w:rsidP="00063CC7">
                  <w:r w:rsidRPr="008513C4">
                    <w:rPr>
                      <w:color w:val="F2F2F2" w:themeColor="background1" w:themeShade="F2"/>
                    </w:rPr>
                    <w:t xml:space="preserve">Thanks needs to be extended to many amazing SPCHNA members.  </w:t>
                  </w:r>
                  <w:proofErr w:type="gramStart"/>
                  <w:r w:rsidRPr="008513C4">
                    <w:rPr>
                      <w:color w:val="F2F2F2" w:themeColor="background1" w:themeShade="F2"/>
                    </w:rPr>
                    <w:t>A huge thank you to Millersville University and Chris Rooney for hosting the very informative spring conference.</w:t>
                  </w:r>
                  <w:proofErr w:type="gramEnd"/>
                  <w:r w:rsidRPr="008513C4">
                    <w:rPr>
                      <w:color w:val="F2F2F2" w:themeColor="background1" w:themeShade="F2"/>
                    </w:rPr>
                    <w:t xml:space="preserve">  Another huge thank you to the past board members – Pat Roberts, Kirstin </w:t>
                  </w:r>
                  <w:proofErr w:type="spellStart"/>
                  <w:r w:rsidRPr="008513C4">
                    <w:rPr>
                      <w:color w:val="F2F2F2" w:themeColor="background1" w:themeShade="F2"/>
                    </w:rPr>
                    <w:t>Patragnoni-Sauter</w:t>
                  </w:r>
                  <w:proofErr w:type="spellEnd"/>
                  <w:r w:rsidRPr="008513C4">
                    <w:rPr>
                      <w:color w:val="F2F2F2" w:themeColor="background1" w:themeShade="F2"/>
                    </w:rPr>
                    <w:t>, and Michelle Keating-</w:t>
                  </w:r>
                  <w:proofErr w:type="spellStart"/>
                  <w:r w:rsidRPr="008513C4">
                    <w:rPr>
                      <w:color w:val="F2F2F2" w:themeColor="background1" w:themeShade="F2"/>
                    </w:rPr>
                    <w:t>Sibel</w:t>
                  </w:r>
                  <w:proofErr w:type="spellEnd"/>
                  <w:r w:rsidRPr="008513C4">
                    <w:rPr>
                      <w:color w:val="F2F2F2" w:themeColor="background1" w:themeShade="F2"/>
                    </w:rPr>
                    <w:t xml:space="preserve"> for all of the time and energy shared with the organization.  </w:t>
                  </w:r>
                  <w:proofErr w:type="gramStart"/>
                  <w:r w:rsidRPr="008513C4">
                    <w:rPr>
                      <w:color w:val="F2F2F2" w:themeColor="background1" w:themeShade="F2"/>
                    </w:rPr>
                    <w:t>A separate huge thank you to Chris Rooney for remaining on the current board to provide continued guidance and expertise.</w:t>
                  </w:r>
                  <w:proofErr w:type="gramEnd"/>
                  <w:r w:rsidRPr="008513C4">
                    <w:rPr>
                      <w:color w:val="F2F2F2" w:themeColor="background1" w:themeShade="F2"/>
                    </w:rPr>
                    <w:t xml:space="preserve">  Finally, a huge thank you to the new board</w:t>
                  </w:r>
                  <w:r>
                    <w:rPr>
                      <w:color w:val="000000" w:themeColor="text1"/>
                    </w:rPr>
                    <w:t xml:space="preserve"> </w:t>
                  </w:r>
                  <w:r>
                    <w:t xml:space="preserve"> </w:t>
                  </w:r>
                </w:p>
                <w:p w:rsidR="004F512E" w:rsidRDefault="004F512E" w:rsidP="00063CC7"/>
                <w:p w:rsidR="004F512E" w:rsidRPr="00DB5A33" w:rsidRDefault="004F512E" w:rsidP="00063CC7">
                  <w:pPr>
                    <w:pStyle w:val="ListParagraph"/>
                    <w:spacing w:after="0"/>
                    <w:ind w:left="0"/>
                    <w:jc w:val="both"/>
                    <w:rPr>
                      <w:color w:val="FFFFFF" w:themeColor="background1"/>
                    </w:rPr>
                  </w:pPr>
                </w:p>
              </w:txbxContent>
            </v:textbox>
          </v:shape>
        </w:pict>
      </w:r>
      <w:r w:rsidR="004F512E">
        <w:rPr>
          <w:noProof/>
        </w:rPr>
        <w:pict>
          <v:shape id="_x0000_s1028" type="#_x0000_t202" style="position:absolute;margin-left:-38.25pt;margin-top:6pt;width:544.5pt;height:30pt;z-index:251660288" fillcolor="#dbe5f1 [660]" strokecolor="#283d94" strokeweight="2.25pt">
            <v:textbox style="mso-next-textbox:#_x0000_s1028">
              <w:txbxContent>
                <w:p w:rsidR="004F512E" w:rsidRPr="00623492" w:rsidRDefault="004F512E" w:rsidP="00623492">
                  <w:pPr>
                    <w:jc w:val="center"/>
                    <w:rPr>
                      <w:szCs w:val="36"/>
                    </w:rPr>
                  </w:pPr>
                  <w:r w:rsidRPr="00623492">
                    <w:rPr>
                      <w:sz w:val="36"/>
                      <w:szCs w:val="36"/>
                    </w:rPr>
                    <w:t>Southeastern Pennsylvania College Health Nurses Association</w:t>
                  </w:r>
                  <w:r>
                    <w:rPr>
                      <w:sz w:val="36"/>
                      <w:szCs w:val="36"/>
                    </w:rPr>
                    <w:t>, Inc.</w:t>
                  </w:r>
                </w:p>
              </w:txbxContent>
            </v:textbox>
          </v:shape>
        </w:pict>
      </w:r>
      <w:r w:rsidR="004F512E">
        <w:rPr>
          <w:noProof/>
        </w:rPr>
        <w:pict>
          <v:shape id="_x0000_s1026" type="#_x0000_t202" style="position:absolute;margin-left:-42pt;margin-top:-61.5pt;width:552.75pt;height:63.75pt;z-index:251658240" fillcolor="yellow" stroked="f">
            <v:textbox style="mso-next-textbox:#_x0000_s1026">
              <w:txbxContent>
                <w:p w:rsidR="004F512E" w:rsidRDefault="004F512E">
                  <w:r>
                    <w:rPr>
                      <w:noProof/>
                    </w:rPr>
                    <w:drawing>
                      <wp:inline distT="0" distB="0" distL="0" distR="0" wp14:anchorId="14BC1431" wp14:editId="0E5F57E6">
                        <wp:extent cx="1193215" cy="723900"/>
                        <wp:effectExtent l="19050" t="0" r="6985" b="247650"/>
                        <wp:docPr id="2" name="Picture 1" descr="Humpback Wh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pback Whale.jpg"/>
                                <pic:cNvPicPr/>
                              </pic:nvPicPr>
                              <pic:blipFill>
                                <a:blip r:embed="rId24"/>
                                <a:stretch>
                                  <a:fillRect/>
                                </a:stretch>
                              </pic:blipFill>
                              <pic:spPr>
                                <a:xfrm>
                                  <a:off x="0" y="0"/>
                                  <a:ext cx="1211981" cy="7352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w:r>
      <w:r w:rsidR="004F512E">
        <w:rPr>
          <w:noProof/>
        </w:rPr>
        <w:pict>
          <v:shape id="_x0000_s1041" type="#_x0000_t202" style="position:absolute;margin-left:109.8pt;margin-top:-53.25pt;width:253.8pt;height:37.5pt;z-index:251668480" fillcolor="#283d94" strokecolor="#f2f2f2 [3041]" strokeweight="3pt">
            <v:shadow on="t" type="perspective" color="#7f7f7f [1601]" opacity=".5" offset="1pt" offset2="-1pt"/>
            <v:textbox style="mso-next-textbox:#_x0000_s1041">
              <w:txbxContent>
                <w:p w:rsidR="004F512E" w:rsidRPr="00623492" w:rsidRDefault="004F512E" w:rsidP="00623492">
                  <w:pPr>
                    <w:jc w:val="center"/>
                    <w:rPr>
                      <w:color w:val="FFFFFF" w:themeColor="background1"/>
                      <w:sz w:val="44"/>
                      <w:szCs w:val="44"/>
                    </w:rPr>
                  </w:pPr>
                  <w:r w:rsidRPr="00623492">
                    <w:rPr>
                      <w:color w:val="FFFFFF" w:themeColor="background1"/>
                      <w:sz w:val="44"/>
                      <w:szCs w:val="44"/>
                    </w:rPr>
                    <w:t>Log and Dialogue</w:t>
                  </w:r>
                </w:p>
              </w:txbxContent>
            </v:textbox>
          </v:shape>
        </w:pict>
      </w:r>
      <w:r w:rsidR="00063CC7">
        <w:rPr>
          <w:noProof/>
        </w:rPr>
        <w:pict>
          <v:shape id="_x0000_s1031" type="#_x0000_t202" style="position:absolute;margin-left:587.4pt;margin-top:92.7pt;width:125.25pt;height:76.5pt;z-index:251663360" fillcolor="#f79646 [3209]" strokecolor="#f2f2f2 [3041]" strokeweight="3pt">
            <v:shadow on="t" type="perspective" color="#974706 [1609]" opacity=".5" offset="1pt" offset2="-1pt"/>
            <v:textbox style="mso-next-textbox:#_x0000_s1031">
              <w:txbxContent>
                <w:p w:rsidR="004F512E" w:rsidRPr="005C746A" w:rsidRDefault="004F512E">
                  <w:pPr>
                    <w:rPr>
                      <w:i/>
                    </w:rPr>
                  </w:pPr>
                  <w:r>
                    <w:rPr>
                      <w:i/>
                    </w:rPr>
                    <w:t>Renew your membership in SPCHNA by Jan 31, 2014 at www.spchna.org</w:t>
                  </w:r>
                </w:p>
              </w:txbxContent>
            </v:textbox>
          </v:shape>
        </w:pict>
      </w:r>
    </w:p>
    <w:sectPr w:rsidR="00E22F7F" w:rsidSect="00851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2E" w:rsidRDefault="004F512E" w:rsidP="00623492">
      <w:pPr>
        <w:spacing w:after="0" w:line="240" w:lineRule="auto"/>
      </w:pPr>
      <w:r>
        <w:separator/>
      </w:r>
    </w:p>
  </w:endnote>
  <w:endnote w:type="continuationSeparator" w:id="0">
    <w:p w:rsidR="004F512E" w:rsidRDefault="004F512E" w:rsidP="0062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2E" w:rsidRDefault="004F512E" w:rsidP="00623492">
      <w:pPr>
        <w:spacing w:after="0" w:line="240" w:lineRule="auto"/>
      </w:pPr>
      <w:r>
        <w:separator/>
      </w:r>
    </w:p>
  </w:footnote>
  <w:footnote w:type="continuationSeparator" w:id="0">
    <w:p w:rsidR="004F512E" w:rsidRDefault="004F512E" w:rsidP="00623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D1D0C"/>
    <w:multiLevelType w:val="hybridMultilevel"/>
    <w:tmpl w:val="B7FE36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3278E"/>
    <w:multiLevelType w:val="hybridMultilevel"/>
    <w:tmpl w:val="1F1A7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3492"/>
    <w:rsid w:val="000412D1"/>
    <w:rsid w:val="00063CC7"/>
    <w:rsid w:val="000873AD"/>
    <w:rsid w:val="00096243"/>
    <w:rsid w:val="001024C9"/>
    <w:rsid w:val="00150FA1"/>
    <w:rsid w:val="001C3A6D"/>
    <w:rsid w:val="002A72F0"/>
    <w:rsid w:val="00385F9E"/>
    <w:rsid w:val="00435C41"/>
    <w:rsid w:val="004F512E"/>
    <w:rsid w:val="005159FF"/>
    <w:rsid w:val="005C746A"/>
    <w:rsid w:val="00623492"/>
    <w:rsid w:val="006F2A85"/>
    <w:rsid w:val="00752665"/>
    <w:rsid w:val="00767337"/>
    <w:rsid w:val="007867DB"/>
    <w:rsid w:val="007B3F63"/>
    <w:rsid w:val="00847827"/>
    <w:rsid w:val="008513C4"/>
    <w:rsid w:val="00942BAF"/>
    <w:rsid w:val="009431B8"/>
    <w:rsid w:val="009512A0"/>
    <w:rsid w:val="009A5226"/>
    <w:rsid w:val="00A37759"/>
    <w:rsid w:val="00BA70C0"/>
    <w:rsid w:val="00C27D48"/>
    <w:rsid w:val="00C805E4"/>
    <w:rsid w:val="00CA22B6"/>
    <w:rsid w:val="00D97018"/>
    <w:rsid w:val="00DA0ACD"/>
    <w:rsid w:val="00DB272C"/>
    <w:rsid w:val="00DB5A33"/>
    <w:rsid w:val="00E22F7F"/>
    <w:rsid w:val="00E51710"/>
    <w:rsid w:val="00E74FC8"/>
    <w:rsid w:val="00EB4750"/>
    <w:rsid w:val="00F41E7A"/>
    <w:rsid w:val="00F453C7"/>
    <w:rsid w:val="00F7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ru v:ext="edit" colors="#283d94,#232f9d"/>
      <o:colormenu v:ext="edit" fillcolor="#232f9d" strokecolor="#283d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E"/>
    <w:rPr>
      <w:rFonts w:ascii="Tahoma" w:hAnsi="Tahoma" w:cs="Tahoma"/>
      <w:sz w:val="16"/>
      <w:szCs w:val="16"/>
    </w:rPr>
  </w:style>
  <w:style w:type="paragraph" w:styleId="Header">
    <w:name w:val="header"/>
    <w:basedOn w:val="Normal"/>
    <w:link w:val="HeaderChar"/>
    <w:uiPriority w:val="99"/>
    <w:semiHidden/>
    <w:unhideWhenUsed/>
    <w:rsid w:val="006234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492"/>
  </w:style>
  <w:style w:type="paragraph" w:styleId="Footer">
    <w:name w:val="footer"/>
    <w:basedOn w:val="Normal"/>
    <w:link w:val="FooterChar"/>
    <w:uiPriority w:val="99"/>
    <w:semiHidden/>
    <w:unhideWhenUsed/>
    <w:rsid w:val="006234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492"/>
  </w:style>
  <w:style w:type="character" w:styleId="Hyperlink">
    <w:name w:val="Hyperlink"/>
    <w:basedOn w:val="DefaultParagraphFont"/>
    <w:uiPriority w:val="99"/>
    <w:unhideWhenUsed/>
    <w:rsid w:val="000873AD"/>
    <w:rPr>
      <w:color w:val="0000FF" w:themeColor="hyperlink"/>
      <w:u w:val="single"/>
    </w:rPr>
  </w:style>
  <w:style w:type="paragraph" w:styleId="ListParagraph">
    <w:name w:val="List Paragraph"/>
    <w:basedOn w:val="Normal"/>
    <w:uiPriority w:val="34"/>
    <w:qFormat/>
    <w:rsid w:val="001024C9"/>
    <w:pPr>
      <w:ind w:left="720"/>
      <w:contextualSpacing/>
    </w:pPr>
  </w:style>
  <w:style w:type="character" w:customStyle="1" w:styleId="apple-style-span">
    <w:name w:val="apple-style-span"/>
    <w:basedOn w:val="DefaultParagraphFont"/>
    <w:rsid w:val="00063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5247">
      <w:bodyDiv w:val="1"/>
      <w:marLeft w:val="0"/>
      <w:marRight w:val="0"/>
      <w:marTop w:val="180"/>
      <w:marBottom w:val="180"/>
      <w:divBdr>
        <w:top w:val="none" w:sz="0" w:space="0" w:color="auto"/>
        <w:left w:val="none" w:sz="0" w:space="0" w:color="auto"/>
        <w:bottom w:val="none" w:sz="0" w:space="0" w:color="auto"/>
        <w:right w:val="none" w:sz="0" w:space="0" w:color="auto"/>
      </w:divBdr>
      <w:divsChild>
        <w:div w:id="230770667">
          <w:marLeft w:val="0"/>
          <w:marRight w:val="0"/>
          <w:marTop w:val="0"/>
          <w:marBottom w:val="0"/>
          <w:divBdr>
            <w:top w:val="single" w:sz="4" w:space="6" w:color="D9D9D9"/>
            <w:left w:val="single" w:sz="4" w:space="6" w:color="D9D9D9"/>
            <w:bottom w:val="single" w:sz="4" w:space="6" w:color="D9D9D9"/>
            <w:right w:val="single" w:sz="4" w:space="6" w:color="D9D9D9"/>
          </w:divBdr>
          <w:divsChild>
            <w:div w:id="44525128">
              <w:marLeft w:val="0"/>
              <w:marRight w:val="0"/>
              <w:marTop w:val="0"/>
              <w:marBottom w:val="0"/>
              <w:divBdr>
                <w:top w:val="none" w:sz="0" w:space="0" w:color="auto"/>
                <w:left w:val="none" w:sz="0" w:space="0" w:color="auto"/>
                <w:bottom w:val="none" w:sz="0" w:space="0" w:color="auto"/>
                <w:right w:val="none" w:sz="0" w:space="0" w:color="auto"/>
              </w:divBdr>
              <w:divsChild>
                <w:div w:id="981733017">
                  <w:marLeft w:val="0"/>
                  <w:marRight w:val="0"/>
                  <w:marTop w:val="0"/>
                  <w:marBottom w:val="0"/>
                  <w:divBdr>
                    <w:top w:val="none" w:sz="0" w:space="0" w:color="auto"/>
                    <w:left w:val="none" w:sz="0" w:space="0" w:color="auto"/>
                    <w:bottom w:val="none" w:sz="0" w:space="0" w:color="auto"/>
                    <w:right w:val="none" w:sz="0" w:space="0" w:color="auto"/>
                  </w:divBdr>
                  <w:divsChild>
                    <w:div w:id="1636375692">
                      <w:marLeft w:val="0"/>
                      <w:marRight w:val="0"/>
                      <w:marTop w:val="0"/>
                      <w:marBottom w:val="0"/>
                      <w:divBdr>
                        <w:top w:val="none" w:sz="0" w:space="0" w:color="auto"/>
                        <w:left w:val="none" w:sz="0" w:space="0" w:color="auto"/>
                        <w:bottom w:val="none" w:sz="0" w:space="0" w:color="auto"/>
                        <w:right w:val="none" w:sz="0" w:space="0" w:color="auto"/>
                      </w:divBdr>
                      <w:divsChild>
                        <w:div w:id="5467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4302">
      <w:bodyDiv w:val="1"/>
      <w:marLeft w:val="0"/>
      <w:marRight w:val="0"/>
      <w:marTop w:val="0"/>
      <w:marBottom w:val="0"/>
      <w:divBdr>
        <w:top w:val="none" w:sz="0" w:space="0" w:color="auto"/>
        <w:left w:val="none" w:sz="0" w:space="0" w:color="auto"/>
        <w:bottom w:val="none" w:sz="0" w:space="0" w:color="auto"/>
        <w:right w:val="none" w:sz="0" w:space="0" w:color="auto"/>
      </w:divBdr>
    </w:div>
    <w:div w:id="897203376">
      <w:bodyDiv w:val="1"/>
      <w:marLeft w:val="0"/>
      <w:marRight w:val="0"/>
      <w:marTop w:val="180"/>
      <w:marBottom w:val="180"/>
      <w:divBdr>
        <w:top w:val="none" w:sz="0" w:space="0" w:color="auto"/>
        <w:left w:val="none" w:sz="0" w:space="0" w:color="auto"/>
        <w:bottom w:val="none" w:sz="0" w:space="0" w:color="auto"/>
        <w:right w:val="none" w:sz="0" w:space="0" w:color="auto"/>
      </w:divBdr>
      <w:divsChild>
        <w:div w:id="2100364089">
          <w:marLeft w:val="0"/>
          <w:marRight w:val="0"/>
          <w:marTop w:val="0"/>
          <w:marBottom w:val="0"/>
          <w:divBdr>
            <w:top w:val="single" w:sz="4" w:space="6" w:color="D9D9D9"/>
            <w:left w:val="single" w:sz="4" w:space="6" w:color="D9D9D9"/>
            <w:bottom w:val="single" w:sz="4" w:space="6" w:color="D9D9D9"/>
            <w:right w:val="single" w:sz="4" w:space="6" w:color="D9D9D9"/>
          </w:divBdr>
          <w:divsChild>
            <w:div w:id="1702630982">
              <w:marLeft w:val="0"/>
              <w:marRight w:val="0"/>
              <w:marTop w:val="0"/>
              <w:marBottom w:val="0"/>
              <w:divBdr>
                <w:top w:val="none" w:sz="0" w:space="0" w:color="auto"/>
                <w:left w:val="none" w:sz="0" w:space="0" w:color="auto"/>
                <w:bottom w:val="none" w:sz="0" w:space="0" w:color="auto"/>
                <w:right w:val="none" w:sz="0" w:space="0" w:color="auto"/>
              </w:divBdr>
              <w:divsChild>
                <w:div w:id="1694109363">
                  <w:marLeft w:val="0"/>
                  <w:marRight w:val="0"/>
                  <w:marTop w:val="0"/>
                  <w:marBottom w:val="0"/>
                  <w:divBdr>
                    <w:top w:val="none" w:sz="0" w:space="0" w:color="auto"/>
                    <w:left w:val="none" w:sz="0" w:space="0" w:color="auto"/>
                    <w:bottom w:val="none" w:sz="0" w:space="0" w:color="auto"/>
                    <w:right w:val="none" w:sz="0" w:space="0" w:color="auto"/>
                  </w:divBdr>
                  <w:divsChild>
                    <w:div w:id="2112192080">
                      <w:marLeft w:val="0"/>
                      <w:marRight w:val="0"/>
                      <w:marTop w:val="0"/>
                      <w:marBottom w:val="0"/>
                      <w:divBdr>
                        <w:top w:val="none" w:sz="0" w:space="0" w:color="auto"/>
                        <w:left w:val="none" w:sz="0" w:space="0" w:color="auto"/>
                        <w:bottom w:val="none" w:sz="0" w:space="0" w:color="auto"/>
                        <w:right w:val="none" w:sz="0" w:space="0" w:color="auto"/>
                      </w:divBdr>
                      <w:divsChild>
                        <w:div w:id="3043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29620">
      <w:bodyDiv w:val="1"/>
      <w:marLeft w:val="0"/>
      <w:marRight w:val="0"/>
      <w:marTop w:val="0"/>
      <w:marBottom w:val="0"/>
      <w:divBdr>
        <w:top w:val="none" w:sz="0" w:space="0" w:color="auto"/>
        <w:left w:val="none" w:sz="0" w:space="0" w:color="auto"/>
        <w:bottom w:val="none" w:sz="0" w:space="0" w:color="auto"/>
        <w:right w:val="none" w:sz="0" w:space="0" w:color="auto"/>
      </w:divBdr>
    </w:div>
    <w:div w:id="1306199429">
      <w:bodyDiv w:val="1"/>
      <w:marLeft w:val="0"/>
      <w:marRight w:val="0"/>
      <w:marTop w:val="0"/>
      <w:marBottom w:val="0"/>
      <w:divBdr>
        <w:top w:val="none" w:sz="0" w:space="0" w:color="auto"/>
        <w:left w:val="none" w:sz="0" w:space="0" w:color="auto"/>
        <w:bottom w:val="none" w:sz="0" w:space="0" w:color="auto"/>
        <w:right w:val="none" w:sz="0" w:space="0" w:color="auto"/>
      </w:divBdr>
    </w:div>
    <w:div w:id="18203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Spragins@wcupa.edu" TargetMode="External"/><Relationship Id="rId18" Type="http://schemas.openxmlformats.org/officeDocument/2006/relationships/hyperlink" Target="http://www.cdc.gov/flu/about/seas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ealthcare.gov/" TargetMode="External"/><Relationship Id="rId7" Type="http://schemas.microsoft.com/office/2007/relationships/stylesWithEffects" Target="stylesWithEffects.xml"/><Relationship Id="rId12" Type="http://schemas.openxmlformats.org/officeDocument/2006/relationships/hyperlink" Target="http://www.spchna.org" TargetMode="External"/><Relationship Id="rId17" Type="http://schemas.openxmlformats.org/officeDocument/2006/relationships/hyperlink" Target="mailto:jgioli@mail.widener.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vitale828@gmail.com"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mailto:joanne.ocasio@millersville.edu" TargetMode="External"/><Relationship Id="rId23" Type="http://schemas.openxmlformats.org/officeDocument/2006/relationships/hyperlink" Target="http://www.spchna.org" TargetMode="Externa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fitzgerald@cabrini.edu" TargetMode="External"/><Relationship Id="rId22" Type="http://schemas.openxmlformats.org/officeDocument/2006/relationships/hyperlink" Target="https://www.healthcar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oney\Application%20Data\Microsoft\Templates\TP03000508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8DAB2-8EC3-43F2-947D-7047D6503E95}">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4ACC1D51-3F55-4D2B-A9E3-2EA81DAD593F}">
  <ds:schemaRefs>
    <ds:schemaRef ds:uri="http://schemas.microsoft.com/sharepoint/v3/contenttype/forms"/>
  </ds:schemaRefs>
</ds:datastoreItem>
</file>

<file path=customXml/itemProps3.xml><?xml version="1.0" encoding="utf-8"?>
<ds:datastoreItem xmlns:ds="http://schemas.openxmlformats.org/officeDocument/2006/customXml" ds:itemID="{090CC43D-CEA7-4163-A82E-26E317C1C7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3020B5-09DE-48A3-8307-16644057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TP030005086.dotx</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Rooney PC</dc:creator>
  <cp:lastModifiedBy>Joanne Ocasio</cp:lastModifiedBy>
  <cp:revision>2</cp:revision>
  <dcterms:created xsi:type="dcterms:W3CDTF">2013-10-30T18:41:00Z</dcterms:created>
  <dcterms:modified xsi:type="dcterms:W3CDTF">2013-10-30T18:41:00Z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TC300050869990</vt:lpwstr>
  </property>
</Properties>
</file>